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5DB4E">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lang w:val="en-US" w:eastAsia="zh-CN"/>
        </w:rPr>
        <w:t>合肥科技</w:t>
      </w:r>
      <w:r>
        <w:rPr>
          <w:rFonts w:hint="eastAsia" w:ascii="方正小标宋_GBK" w:eastAsia="方正小标宋_GBK"/>
          <w:sz w:val="36"/>
          <w:szCs w:val="36"/>
        </w:rPr>
        <w:t>职业学</w:t>
      </w:r>
      <w:r>
        <w:rPr>
          <w:rFonts w:hint="eastAsia" w:ascii="方正小标宋_GBK" w:eastAsia="方正小标宋_GBK"/>
          <w:sz w:val="36"/>
          <w:szCs w:val="36"/>
          <w:lang w:val="en-US" w:eastAsia="zh-CN"/>
        </w:rPr>
        <w:t>院</w:t>
      </w:r>
      <w:bookmarkStart w:id="8" w:name="_GoBack"/>
      <w:bookmarkEnd w:id="8"/>
      <w:r>
        <w:rPr>
          <w:rFonts w:hint="eastAsia" w:ascii="方正小标宋_GBK" w:eastAsia="方正小标宋_GBK"/>
          <w:sz w:val="36"/>
          <w:szCs w:val="36"/>
        </w:rPr>
        <w:t>学生岗位实习三方协议</w:t>
      </w:r>
    </w:p>
    <w:p w14:paraId="41DBBAA2">
      <w:pPr>
        <w:widowControl/>
        <w:adjustRightInd w:val="0"/>
        <w:snapToGrid w:val="0"/>
        <w:spacing w:line="312" w:lineRule="auto"/>
        <w:rPr>
          <w:rFonts w:ascii="仿宋_GB2312" w:hAnsi="等线" w:cs="宋体"/>
          <w:kern w:val="0"/>
          <w:szCs w:val="32"/>
        </w:rPr>
      </w:pPr>
    </w:p>
    <w:p w14:paraId="27C9B360">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  </w:t>
      </w:r>
    </w:p>
    <w:p w14:paraId="1A243309">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547F0AC1">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69FABA9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7820B198">
      <w:pPr>
        <w:widowControl/>
        <w:adjustRightInd w:val="0"/>
        <w:snapToGrid w:val="0"/>
        <w:spacing w:line="312" w:lineRule="auto"/>
        <w:rPr>
          <w:rFonts w:ascii="仿宋_GB2312" w:hAnsi="等线" w:cs="宋体"/>
          <w:kern w:val="0"/>
          <w:sz w:val="30"/>
          <w:szCs w:val="30"/>
        </w:rPr>
      </w:pPr>
    </w:p>
    <w:p w14:paraId="125A012E">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14:paraId="046F0121">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37791B14">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7033648F">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2AA436A4">
      <w:pPr>
        <w:widowControl/>
        <w:adjustRightInd w:val="0"/>
        <w:snapToGrid w:val="0"/>
        <w:spacing w:line="312" w:lineRule="auto"/>
        <w:rPr>
          <w:rFonts w:ascii="仿宋_GB2312" w:hAnsi="等线" w:cs="宋体"/>
          <w:kern w:val="0"/>
          <w:sz w:val="30"/>
          <w:szCs w:val="30"/>
        </w:rPr>
      </w:pPr>
    </w:p>
    <w:p w14:paraId="7EFF5325">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14:paraId="4F16AE1A">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2D3ACAC8">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46E4CCB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198A4D40">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14:paraId="1B764E59">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0A2262E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46D921A6">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34747C78">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14:paraId="75E94CF7">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14:paraId="0B4D6A14">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37F0ECCB">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56B89E08">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65F7906D">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14:paraId="26733BAD">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14:paraId="2ED5E05A">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14:paraId="660D718F">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79E6B7D6">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14:paraId="0B54F3E9">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2EFDA811">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14:paraId="4D825509">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14:paraId="423466F5">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14:paraId="695D959F">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426B2965">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27AC2249">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14:paraId="0310B5D8">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5BBDA8E5">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14:paraId="1C08D909">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14:paraId="391CC7C1">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0" w:name="_Hlk86450666"/>
      <w:bookmarkStart w:id="1"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14:paraId="292D5636">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14:paraId="361A9018">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14:paraId="22733C3D">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14:paraId="399D0660">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14:paraId="5754948B">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14:paraId="738709F9">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14:paraId="1D370C78">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14:paraId="6A35A977">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08FE1276">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14:paraId="0A605BF6">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14:paraId="3005DC3A">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14:paraId="77450F0C">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14:paraId="0D68ECDC">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14:paraId="1C5FEEE8">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449BE768">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14:paraId="6AE56723">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14:paraId="344877AB">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14:paraId="4FA01266">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14:paraId="66D56483">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14:paraId="0DB8D8C8">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14:paraId="457F0417">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5D03958F">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14:paraId="68F85D22">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14:paraId="2BC71803">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14:paraId="0E756A68">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14:paraId="75748474">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14:paraId="750FC2D3">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2"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2"/>
    <w:p w14:paraId="39F00E6B">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7612745D">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14:paraId="706B2F63">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14:paraId="6CC67EBC">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14:paraId="55D13944">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14:paraId="31AA201C">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14:paraId="055F7C05">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14:paraId="0862DE94">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14:paraId="0F228250">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4F99E849">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14:paraId="663A4D21">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14:paraId="593E07DB">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14:paraId="735782C9">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14:paraId="6F0449AD">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14:paraId="56235848">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14:paraId="3489CA74">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17DCED92">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27E0709C">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14:paraId="4D0B5894">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3"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3"/>
    <w:p w14:paraId="31925FAF">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14:paraId="43CE7EB9">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14:paraId="6FA0C575">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14:paraId="60F15404">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3190E2D3">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14:paraId="40F53F45">
      <w:pPr>
        <w:widowControl/>
        <w:adjustRightInd w:val="0"/>
        <w:snapToGrid w:val="0"/>
        <w:spacing w:line="312" w:lineRule="auto"/>
        <w:ind w:firstLine="600" w:firstLineChars="200"/>
        <w:rPr>
          <w:rFonts w:ascii="仿宋_GB2312"/>
          <w:sz w:val="30"/>
          <w:szCs w:val="30"/>
        </w:rPr>
      </w:pPr>
      <w:bookmarkStart w:id="4"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14:paraId="1636B861">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4"/>
    <w:p w14:paraId="5409667D">
      <w:pPr>
        <w:widowControl/>
        <w:adjustRightInd w:val="0"/>
        <w:snapToGrid w:val="0"/>
        <w:spacing w:line="312" w:lineRule="auto"/>
        <w:ind w:firstLine="600" w:firstLineChars="200"/>
        <w:rPr>
          <w:rFonts w:ascii="仿宋_GB2312"/>
          <w:sz w:val="30"/>
          <w:szCs w:val="30"/>
        </w:rPr>
      </w:pPr>
      <w:bookmarkStart w:id="5"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5"/>
    <w:p w14:paraId="420E6C78">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6011FAA0">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14:paraId="4BA7D540">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61380029">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14:paraId="542B4CAF">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14:paraId="301D9120">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14:paraId="54D36AE9">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14:paraId="3F139799">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14:paraId="7C165A3F">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14:paraId="6EDA3011">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14:paraId="72A046DD">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14:paraId="735C7E4B">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14:paraId="6C53BC63">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14:paraId="6C21A1F1">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14:paraId="6A584E78">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14:paraId="5487C892">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14:paraId="25513EF1">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14:paraId="1743DE59">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14:paraId="60F2C5F2">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14:paraId="24CA7F95">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14:paraId="6D3A2AC3">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14:paraId="1D925D0D">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6"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6"/>
    </w:p>
    <w:p w14:paraId="4759F733">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7" w:name="_Hlk86478179"/>
      <w:r>
        <w:rPr>
          <w:rFonts w:hint="eastAsia" w:ascii="仿宋_GB2312"/>
          <w:sz w:val="30"/>
          <w:szCs w:val="30"/>
        </w:rPr>
        <w:t>如丙方集体签订协议，需由丙方代表签字，其他所有丙方需签订相应委托书，并作为本协议的附件。</w:t>
      </w:r>
      <w:bookmarkEnd w:id="7"/>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14:paraId="7EF280BF">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14:paraId="1317C488">
      <w:pPr>
        <w:adjustRightInd w:val="0"/>
        <w:snapToGrid w:val="0"/>
        <w:spacing w:line="312" w:lineRule="auto"/>
        <w:rPr>
          <w:rFonts w:ascii="仿宋_GB2312" w:cs="宋体"/>
          <w:kern w:val="0"/>
          <w:sz w:val="30"/>
          <w:szCs w:val="30"/>
        </w:rPr>
      </w:pPr>
    </w:p>
    <w:p w14:paraId="77E6E88A">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14:paraId="72C276E6">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14:paraId="484A908B">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14:paraId="67964747">
      <w:pPr>
        <w:widowControl/>
        <w:adjustRightInd w:val="0"/>
        <w:snapToGrid w:val="0"/>
        <w:spacing w:line="312" w:lineRule="auto"/>
        <w:ind w:firstLine="420"/>
        <w:jc w:val="center"/>
        <w:rPr>
          <w:rFonts w:ascii="仿宋_GB2312" w:hAnsi="宋体" w:cs="宋体"/>
          <w:kern w:val="0"/>
          <w:sz w:val="30"/>
          <w:szCs w:val="30"/>
        </w:rPr>
      </w:pPr>
    </w:p>
    <w:p w14:paraId="697BA42A">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14:paraId="6F0A403B">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14:paraId="60AA953F">
      <w:pPr>
        <w:widowControl/>
        <w:adjustRightInd w:val="0"/>
        <w:snapToGrid w:val="0"/>
        <w:spacing w:line="312" w:lineRule="auto"/>
        <w:ind w:firstLine="600" w:firstLineChars="200"/>
        <w:rPr>
          <w:rFonts w:ascii="黑体" w:hAnsi="黑体" w:eastAsia="黑体"/>
          <w:sz w:val="30"/>
          <w:szCs w:val="30"/>
        </w:rPr>
        <w:sectPr>
          <w:pgSz w:w="11906" w:h="16838"/>
          <w:pgMar w:top="1418" w:right="1531" w:bottom="1418" w:left="1531" w:header="851" w:footer="992" w:gutter="0"/>
          <w:cols w:space="425" w:num="1"/>
          <w:docGrid w:type="lines" w:linePitch="312" w:charSpace="0"/>
        </w:sectPr>
      </w:pPr>
    </w:p>
    <w:p w14:paraId="2E446E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C23C4"/>
    <w:rsid w:val="6CAC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2025-11-28T06:37:00Z</dcterms:created>
  <dc:creator>王培俊</dc:creator>
  <cp:lastModifiedBy>王培俊</cp:lastModifiedBy>
  <dcterms:modified xsi:type="dcterms:W3CDTF">2025-11-28T06:38:07Z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0FB70AB098204C2E99EE6F14148A4742_11</vt:lpwstr>
  </property>
  <property fmtid="{D5CDD505-2E9C-101B-9397-08002B2CF9AE}" pid="4" name="KSOTemplateDocerSaveRecord">
    <vt:lpwstr>eyJoZGlkIjoiNjQ4ZjA0OTQ1ZGIxMzkyNTZlODY3YmI3OTA2MmUwM2EiLCJ1c2VySWQiOiI0MzQyNDUxOTgifQ==</vt:lpwstr>
  </property>
</Properties>
</file>